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1107/2025-SG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Á jovem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o Requerimento Nº 656/2025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highlight w:val="none"/>
          <w:shd w:val="clear" w:color="auto" w:fill="auto"/>
          <w:lang w:val="pt-BR"/>
        </w:rPr>
        <w:t>Á</w:t>
      </w:r>
      <w:bookmarkStart w:id="0" w:name="_GoBack"/>
      <w:bookmarkEnd w:id="0"/>
      <w:r>
        <w:rPr>
          <w:rFonts w:hint="default" w:ascii="Arial" w:hAnsi="Arial" w:cs="Arial"/>
          <w:sz w:val="24"/>
          <w:szCs w:val="24"/>
          <w:highlight w:val="none"/>
          <w:shd w:val="clear" w:color="auto" w:fill="auto"/>
          <w:lang w:val="pt-BR"/>
        </w:rPr>
        <w:t xml:space="preserve"> jovem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300DA420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Ester Julia Venerando</w:t>
      </w:r>
    </w:p>
    <w:p w14:paraId="4FE77003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atleta</w:t>
      </w:r>
    </w:p>
    <w:p w14:paraId="1D7A443D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,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 960  Santa fé</w:t>
      </w:r>
    </w:p>
    <w:p w14:paraId="5DC7E3F8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13640-412 – Pirassununga -SP</w:t>
      </w:r>
    </w:p>
    <w:p w14:paraId="12F9EEF3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2E612F10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E6D5BDB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4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2025-09-30T15:28:51Z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