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1110/2025-SG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30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657/2025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77E0727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4C3CF32B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Raphael Godoy de Paula</w:t>
      </w:r>
    </w:p>
    <w:p w14:paraId="4A4BB4B3">
      <w:pPr>
        <w:jc w:val="both"/>
        <w:rPr>
          <w:rFonts w:hint="default" w:ascii="Arial" w:hAnsi="Arial"/>
          <w:b w:val="0"/>
          <w:bCs w:val="0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b w:val="0"/>
          <w:bCs w:val="0"/>
          <w:sz w:val="24"/>
          <w:szCs w:val="24"/>
          <w:shd w:val="clear" w:color="auto" w:fill="auto"/>
          <w:lang w:val="pt-BR"/>
        </w:rPr>
        <w:t>Projeto Alcatéia Vila Santa Fé</w:t>
      </w:r>
    </w:p>
    <w:p w14:paraId="0891E379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Rua São Lucas 960  Santa fé</w:t>
      </w:r>
    </w:p>
    <w:p w14:paraId="3448270B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13640-412 – Pirassununga -SP</w:t>
      </w:r>
    </w:p>
    <w:p w14:paraId="62CF4E15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1" w:name="_GoBack"/>
      <w:bookmarkEnd w:id="1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4F861FF7"/>
    <w:rsid w:val="53710851"/>
    <w:rsid w:val="5463197D"/>
    <w:rsid w:val="567F79DC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0</TotalTime>
  <ScaleCrop>false</ScaleCrop>
  <LinksUpToDate>false</LinksUpToDate>
  <CharactersWithSpaces>478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2025-09-30T15:43:17Z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1033-12.2.0.23131</vt:lpwstr>
  </property>
</Properties>
</file>