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nº 1126/2025-SG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Pirassununga, 30 de setembro de 2025. 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Web"/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Ilustríssimos Senhores, </w:t>
      </w:r>
    </w:p>
    <w:p>
      <w:pPr>
        <w:pStyle w:val="NormalWeb"/>
        <w:spacing w:lineRule="auto" w:line="360"/>
        <w:jc w:val="both"/>
        <w:rPr>
          <w:rFonts w:ascii="Arial" w:hAnsi="Arial" w:cs="Arial"/>
          <w:color w:val="000000"/>
          <w:sz w:val="24"/>
          <w:highlight w:val="none"/>
          <w:shd w:fill="auto" w:val="clear"/>
          <w:lang w:val="pt-BR"/>
        </w:rPr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Levamos ao conhecimento de Vossas Senhorias, que em sessão ordinária desta Casa de Leis, </w:t>
      </w:r>
      <w:r>
        <w:rPr>
          <w:rFonts w:cs="Arial" w:ascii="Arial" w:hAnsi="Arial"/>
          <w:sz w:val="24"/>
          <w:shd w:fill="auto" w:val="clear"/>
          <w:lang w:val="pt-BR"/>
        </w:rPr>
        <w:t>realizada em 2</w:t>
      </w:r>
      <w:bookmarkStart w:id="0" w:name="_GoBack"/>
      <w:bookmarkEnd w:id="0"/>
      <w:r>
        <w:rPr>
          <w:rFonts w:cs="Arial" w:ascii="Arial" w:hAnsi="Arial"/>
          <w:sz w:val="24"/>
          <w:shd w:fill="auto" w:val="clear"/>
          <w:lang w:val="pt-BR"/>
        </w:rPr>
        <w:t>9</w:t>
      </w:r>
      <w:r>
        <w:rPr>
          <w:rFonts w:cs="Arial" w:ascii="Arial" w:hAnsi="Arial"/>
          <w:sz w:val="24"/>
          <w:shd w:fill="auto" w:val="clear"/>
          <w:lang w:val="pt-BR"/>
        </w:rPr>
        <w:t xml:space="preserve"> de Setembro de 2025</w:t>
      </w:r>
      <w:r>
        <w:rPr>
          <w:rFonts w:cs="Arial" w:ascii="Arial" w:hAnsi="Arial"/>
          <w:color w:val="000000"/>
          <w:sz w:val="24"/>
          <w:shd w:fill="auto" w:val="clear"/>
          <w:lang w:val="pt-BR"/>
        </w:rPr>
        <w:t>, foi apresentado e aprovado o Requerimento Nº 650/2025</w:t>
      </w:r>
      <w:r>
        <w:rPr>
          <w:rFonts w:cs="Arial" w:ascii="Arial" w:hAnsi="Arial"/>
          <w:sz w:val="24"/>
          <w:shd w:fill="auto" w:val="clear"/>
          <w:lang w:val="pt-BR"/>
        </w:rPr>
        <w:t xml:space="preserve"> de autoria </w:t>
      </w:r>
      <w:r>
        <w:rPr>
          <w:rFonts w:cs="Arial" w:ascii="Arial" w:hAnsi="Arial" w:eastAsiaTheme="minorEastAsia"/>
          <w:sz w:val="24"/>
          <w:shd w:fill="auto" w:val="clear"/>
          <w:lang w:val="pt-BR"/>
        </w:rPr>
        <w:t xml:space="preserve">do vereador 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CARLOS LUIZ DE DEUS – “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CARLINHOS DE DEUS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”, consignando nos anais dos trabalhos da presente sessão, votos de profundo pesar pelo falecimento d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a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 xml:space="preserve"> senhor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a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 xml:space="preserve"> </w:t>
      </w: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Antônia Bertazzi Goze, </w:t>
      </w:r>
      <w:r>
        <w:rPr>
          <w:rFonts w:cs="Arial" w:ascii="Arial" w:hAnsi="Arial"/>
          <w:color w:val="000000"/>
          <w:sz w:val="24"/>
          <w:lang w:val="pt-BR"/>
        </w:rPr>
        <w:t>conforme cópia em anexo.</w:t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  <w:r>
        <w:rPr>
          <w:rFonts w:cs="Arial" w:ascii="Arial" w:hAnsi="Arial"/>
          <w:color w:val="000000"/>
          <w:sz w:val="24"/>
          <w:lang w:val="pt-BR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color w:val="000000"/>
          <w:sz w:val="24"/>
          <w:lang w:val="pt-BR"/>
        </w:rPr>
        <w:t>Nesta oportunidade, registramos à família enlutada, nossas sinceras condolências.</w:t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b/>
          <w:bCs/>
          <w:i w:val="false"/>
          <w:i w:val="false"/>
          <w:iCs w:val="false"/>
          <w:color w:val="000000"/>
          <w:sz w:val="24"/>
          <w:szCs w:val="24"/>
          <w:lang w:val="pt-BR" w:eastAsia="ar-SA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b/>
          <w:bCs/>
          <w:i w:val="false"/>
          <w:i w:val="false"/>
          <w:iCs w:val="false"/>
          <w:color w:val="000000"/>
          <w:sz w:val="24"/>
          <w:szCs w:val="24"/>
          <w:lang w:val="pt-BR" w:eastAsia="ar-SA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  <w:t>Wallace Ananias de Freitas Bruno</w:t>
      </w:r>
    </w:p>
    <w:p>
      <w:pPr>
        <w:pStyle w:val="NormalWeb"/>
        <w:jc w:val="center"/>
        <w:rPr/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pageBreakBefore w:val="false"/>
        <w:spacing w:before="0" w:after="0"/>
        <w:rPr>
          <w:rFonts w:ascii="Arial" w:hAnsi="Arial" w:eastAsia="NSimSun"/>
          <w:color w:val="000000"/>
          <w:sz w:val="24"/>
          <w:szCs w:val="24"/>
          <w:highlight w:val="none"/>
          <w:u w:val="none"/>
          <w:shd w:fill="auto" w:val="clear"/>
        </w:rPr>
      </w:pPr>
      <w:bookmarkStart w:id="1" w:name="_GoBack_Copia_2"/>
      <w:bookmarkEnd w:id="1"/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>À FAMÍLIA</w:t>
      </w:r>
    </w:p>
    <w:p>
      <w:pPr>
        <w:pStyle w:val="Normal"/>
        <w:spacing w:before="0" w:after="0"/>
        <w:rPr>
          <w:rFonts w:ascii="Arial" w:hAnsi="Arial"/>
          <w:color w:val="000000"/>
          <w:highlight w:val="none"/>
          <w:shd w:fill="auto" w:val="clear"/>
        </w:rPr>
      </w:pP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 xml:space="preserve">DA SAUDOSA </w:t>
      </w:r>
      <w:r>
        <w:rPr>
          <w:rFonts w:eastAsia="Times New Roman" w:cs="Arial" w:ascii="Arial" w:hAnsi="Arial"/>
          <w:b/>
          <w:bCs/>
          <w:i/>
          <w:iCs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>ANTÔNIA BERTAZZI GOZE</w:t>
      </w:r>
    </w:p>
    <w:p>
      <w:pPr>
        <w:pStyle w:val="Normal"/>
        <w:spacing w:lineRule="atLeast" w:line="100"/>
        <w:jc w:val="both"/>
        <w:rPr>
          <w:rFonts w:ascii="Arial" w:hAnsi="Arial"/>
          <w:color w:val="000000"/>
          <w:sz w:val="24"/>
          <w:szCs w:val="24"/>
          <w:highlight w:val="none"/>
          <w:shd w:fill="auto" w:val="clear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Rua XV de Novembro,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>n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>º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 2612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 - Centro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auto" w:val="clear"/>
          <w:lang w:val="pt-BR" w:eastAsia="zxx" w:bidi="ar-SA"/>
        </w:rPr>
        <w:t xml:space="preserve"> </w:t>
      </w:r>
    </w:p>
    <w:p>
      <w:pPr>
        <w:pStyle w:val="Normal"/>
        <w:spacing w:before="0" w:after="0"/>
        <w:rPr/>
      </w:pP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xx" w:bidi="ar-SA"/>
        </w:rPr>
        <w:t xml:space="preserve">13.630-145 </w:t>
      </w: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xx" w:bidi="ar-SA"/>
        </w:rPr>
        <w:t>– Pirassununga/SP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3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 w:qFormat="1"/>
    <w:lsdException w:name="annotation reference" w:uiPriority="0" w:semiHidden="0" w:unhideWhenUsed="0" w:qFormat="1"/>
    <w:lsdException w:name="line number" w:uiPriority="0" w:semiHidden="0" w:unhideWhenUsed="0"/>
    <w:lsdException w:name="page number" w:uiPriority="0" w:semiHidden="0" w:unhideWhenUsed="0" w:qFormat="1"/>
    <w:lsdException w:name="endnote reference" w:uiPriority="0" w:semiHidden="0" w:unhideWhenUsed="0" w:qFormat="1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 w:qFormat="1"/>
    <w:lsdException w:name="Date" w:uiPriority="0" w:semiHidden="0" w:unhideWhenUsed="0" w:qFormat="1"/>
    <w:lsdException w:name="Body Text First Indent" w:uiPriority="0" w:semiHidden="0" w:unhideWhenUsed="0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 w:qFormat="1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 w:qFormat="1"/>
    <w:lsdException w:name="Table Grid 8" w:uiPriority="0" w:semiHidden="0" w:unhideWhenUsed="0" w:qFormat="1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TMLAcronym">
    <w:name w:val="HTML Acronym"/>
    <w:basedOn w:val="DefaultParagraphFont"/>
    <w:qFormat/>
    <w:rPr/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PageNumber">
    <w:name w:val="Page Number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EndnoteCharacters1" w:customStyle="1">
    <w:name w:val="Endnote Characters1"/>
    <w:qFormat/>
    <w:rPr>
      <w:vertAlign w:val="superscript"/>
    </w:rPr>
  </w:style>
  <w:style w:type="character" w:styleId="EndnoteCharacters11" w:customStyle="1">
    <w:name w:val="Endnote Characters11"/>
    <w:qFormat/>
    <w:rPr>
      <w:vertAlign w:val="superscript"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EndnoteCharacters11111111" w:customStyle="1">
    <w:name w:val="Endnote Characters11111111"/>
    <w:qFormat/>
    <w:rPr>
      <w:vertAlign w:val="superscript"/>
    </w:rPr>
  </w:style>
  <w:style w:type="character" w:styleId="EndnoteCharacters111111111" w:customStyle="1">
    <w:name w:val="Endnote Characters111111111"/>
    <w:qFormat/>
    <w:rPr>
      <w:vertAlign w:val="superscript"/>
    </w:rPr>
  </w:style>
  <w:style w:type="character" w:styleId="FootnoteCharacters1" w:customStyle="1">
    <w:name w:val="Footnote Characters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FootnoteCharacters11111111" w:customStyle="1">
    <w:name w:val="Footnote Characters11111111"/>
    <w:qFormat/>
    <w:rPr>
      <w:vertAlign w:val="superscript"/>
    </w:rPr>
  </w:style>
  <w:style w:type="character" w:styleId="FootnoteCharacters111111111" w:customStyle="1">
    <w:name w:val="Footnote Characters111111111"/>
    <w:qFormat/>
    <w:rPr>
      <w:vertAlign w:val="superscript"/>
    </w:rPr>
  </w:style>
  <w:style w:type="character" w:styleId="EndnoteCharacters1111111111" w:customStyle="1">
    <w:name w:val="Endnote Characters1111111111"/>
    <w:qFormat/>
    <w:rPr>
      <w:vertAlign w:val="superscript"/>
    </w:rPr>
  </w:style>
  <w:style w:type="character" w:styleId="EndnoteCharacters11111111111" w:customStyle="1">
    <w:name w:val="Endnote Characters11111111111"/>
    <w:qFormat/>
    <w:rPr>
      <w:vertAlign w:val="superscript"/>
    </w:rPr>
  </w:style>
  <w:style w:type="character" w:styleId="FootnoteCharacters1111111111" w:customStyle="1">
    <w:name w:val="Footnote Characters1111111111"/>
    <w:qFormat/>
    <w:rPr>
      <w:vertAlign w:val="superscript"/>
    </w:rPr>
  </w:style>
  <w:style w:type="character" w:styleId="FootnoteCharacters11111111111" w:customStyle="1">
    <w:name w:val="Footnote Characters11111111111"/>
    <w:qFormat/>
    <w:rPr>
      <w:vertAlign w:val="superscript"/>
    </w:rPr>
  </w:style>
  <w:style w:type="character" w:styleId="EndnoteCharacters111111111111" w:customStyle="1">
    <w:name w:val="Endnote Characters111111111111"/>
    <w:qFormat/>
    <w:rPr>
      <w:vertAlign w:val="superscript"/>
    </w:rPr>
  </w:style>
  <w:style w:type="character" w:styleId="EndnoteCharacters1111111111111" w:customStyle="1">
    <w:name w:val="Endnote Characters1111111111111"/>
    <w:basedOn w:val="DefaultParagraphFont"/>
    <w:qFormat/>
    <w:rPr>
      <w:vertAlign w:val="superscript"/>
    </w:rPr>
  </w:style>
  <w:style w:type="character" w:styleId="LineNumbering" w:customStyle="1">
    <w:name w:val="Line Numbering"/>
    <w:basedOn w:val="DefaultParagraphFont"/>
    <w:qFormat/>
    <w:rPr/>
  </w:style>
  <w:style w:type="character" w:styleId="FootnoteCharacters111111111111" w:customStyle="1">
    <w:name w:val="Footnote Characters111111111111"/>
    <w:qFormat/>
    <w:rPr>
      <w:vertAlign w:val="superscript"/>
    </w:rPr>
  </w:style>
  <w:style w:type="character" w:styleId="FootnoteCharacters1111111111111" w:customStyle="1">
    <w:name w:val="Footnote Characters1111111111111"/>
    <w:basedOn w:val="DefaultParagraphFont"/>
    <w:qFormat/>
    <w:rPr>
      <w:vertAlign w:val="superscript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character" w:styleId="InternetLink1" w:customStyle="1">
    <w:name w:val="Internet Link1"/>
    <w:basedOn w:val="DefaultParagraphFont"/>
    <w:qFormat/>
    <w:rPr>
      <w:color w:val="00007F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Normal"/>
    <w:qFormat/>
    <w:pPr>
      <w:ind w:hanging="283" w:left="283"/>
    </w:pPr>
    <w:rPr/>
  </w:style>
  <w:style w:type="paragraph" w:styleId="Caption">
    <w:name w:val="Caption"/>
    <w:basedOn w:val="Normal"/>
    <w:next w:val="Normal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BlockText">
    <w:name w:val="Block Text"/>
    <w:basedOn w:val="Normal"/>
    <w:qFormat/>
    <w:pPr>
      <w:spacing w:before="0" w:after="120"/>
      <w:ind w:left="1440" w:right="144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1"/>
    <w:qFormat/>
    <w:pPr>
      <w:ind w:firstLine="210"/>
    </w:pPr>
    <w:rPr/>
  </w:style>
  <w:style w:type="paragraph" w:styleId="BodyText1" w:customStyle="1">
    <w:name w:val="Body Text1"/>
    <w:basedOn w:val="Normal"/>
    <w:qFormat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qFormat/>
    <w:pPr>
      <w:ind w:left="4252"/>
    </w:pPr>
    <w:rPr/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ate">
    <w:name w:val="Date"/>
    <w:basedOn w:val="Normal"/>
    <w:next w:val="Normal"/>
    <w:qFormat/>
    <w:pPr/>
    <w:rPr/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E-mailSignature">
    <w:name w:val="E-mail Signature"/>
    <w:basedOn w:val="Normal"/>
    <w:qFormat/>
    <w:pPr/>
    <w:rPr/>
  </w:style>
  <w:style w:type="paragraph" w:styleId="EndnoteText">
    <w:name w:val="Endnote Text"/>
    <w:basedOn w:val="Normal"/>
    <w:qFormat/>
    <w:pPr>
      <w:snapToGrid w:val="false"/>
    </w:pPr>
    <w:rPr/>
  </w:style>
  <w:style w:type="paragraph" w:styleId="EnvelopeAddress">
    <w:name w:val="Envelope Address"/>
    <w:basedOn w:val="Normal"/>
    <w:qFormat/>
    <w:pPr>
      <w:ind w:left="2835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qFormat/>
    <w:pPr/>
    <w:rPr>
      <w:rFonts w:ascii="Arial" w:hAnsi="Arial"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Footer">
    <w:name w:val="Foot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HTMLPreformatted">
    <w:name w:val="HTML Preformatted"/>
    <w:basedOn w:val="Normal"/>
    <w:qFormat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qFormat/>
    <w:pPr/>
    <w:rPr/>
  </w:style>
  <w:style w:type="paragraph" w:styleId="Index2">
    <w:name w:val="Index 2"/>
    <w:basedOn w:val="Normal"/>
    <w:next w:val="Normal"/>
    <w:qFormat/>
    <w:pPr>
      <w:ind w:left="200"/>
    </w:pPr>
    <w:rPr/>
  </w:style>
  <w:style w:type="paragraph" w:styleId="Index3">
    <w:name w:val="Index 3"/>
    <w:basedOn w:val="Normal"/>
    <w:next w:val="Normal"/>
    <w:qFormat/>
    <w:pPr>
      <w:ind w:left="400"/>
    </w:pPr>
    <w:rPr/>
  </w:style>
  <w:style w:type="paragraph" w:styleId="index4">
    <w:name w:val="index 4"/>
    <w:basedOn w:val="Normal"/>
    <w:next w:val="Normal"/>
    <w:qFormat/>
    <w:pPr>
      <w:ind w:left="600"/>
    </w:pPr>
    <w:rPr/>
  </w:style>
  <w:style w:type="paragraph" w:styleId="index5">
    <w:name w:val="index 5"/>
    <w:basedOn w:val="Normal"/>
    <w:next w:val="Normal"/>
    <w:qFormat/>
    <w:pPr>
      <w:ind w:left="800"/>
    </w:pPr>
    <w:rPr/>
  </w:style>
  <w:style w:type="paragraph" w:styleId="index6">
    <w:name w:val="index 6"/>
    <w:basedOn w:val="Normal"/>
    <w:next w:val="Normal"/>
    <w:qFormat/>
    <w:pPr>
      <w:ind w:left="1000"/>
    </w:pPr>
    <w:rPr/>
  </w:style>
  <w:style w:type="paragraph" w:styleId="index7">
    <w:name w:val="index 7"/>
    <w:basedOn w:val="Normal"/>
    <w:next w:val="Normal"/>
    <w:qFormat/>
    <w:pPr>
      <w:ind w:left="1200"/>
    </w:pPr>
    <w:rPr/>
  </w:style>
  <w:style w:type="paragraph" w:styleId="index8">
    <w:name w:val="index 8"/>
    <w:basedOn w:val="Normal"/>
    <w:next w:val="Normal"/>
    <w:qFormat/>
    <w:pPr>
      <w:ind w:left="1400"/>
    </w:pPr>
    <w:rPr/>
  </w:style>
  <w:style w:type="paragraph" w:styleId="index9">
    <w:name w:val="index 9"/>
    <w:basedOn w:val="Normal"/>
    <w:next w:val="Normal"/>
    <w:qFormat/>
    <w:pPr>
      <w:ind w:left="1600"/>
    </w:pPr>
    <w:rPr/>
  </w:style>
  <w:style w:type="paragraph" w:styleId="IndexHeading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List2">
    <w:name w:val="List 2"/>
    <w:basedOn w:val="Normal"/>
    <w:qFormat/>
    <w:pPr>
      <w:ind w:hanging="283" w:left="566"/>
    </w:pPr>
    <w:rPr/>
  </w:style>
  <w:style w:type="paragraph" w:styleId="List3">
    <w:name w:val="List 3"/>
    <w:basedOn w:val="Normal"/>
    <w:qFormat/>
    <w:pPr>
      <w:ind w:hanging="283" w:left="849"/>
    </w:pPr>
    <w:rPr/>
  </w:style>
  <w:style w:type="paragraph" w:styleId="List4">
    <w:name w:val="List 4"/>
    <w:basedOn w:val="Normal"/>
    <w:qFormat/>
    <w:pPr>
      <w:ind w:hanging="283" w:left="1132"/>
    </w:pPr>
    <w:rPr/>
  </w:style>
  <w:style w:type="paragraph" w:styleId="List5">
    <w:name w:val="List 5"/>
    <w:basedOn w:val="Normal"/>
    <w:qFormat/>
    <w:pPr>
      <w:ind w:hanging="283" w:left="1415"/>
    </w:pPr>
    <w:rPr/>
  </w:style>
  <w:style w:type="paragraph" w:styleId="ListBullet">
    <w:name w:val="List Bullet"/>
    <w:basedOn w:val="Normal"/>
    <w:qFormat/>
    <w:pPr>
      <w:numPr>
        <w:ilvl w:val="0"/>
        <w:numId w:val="1"/>
      </w:numPr>
    </w:pPr>
    <w:rPr/>
  </w:style>
  <w:style w:type="paragraph" w:styleId="ListBullet2">
    <w:name w:val="List Bullet 2"/>
    <w:basedOn w:val="Normal"/>
    <w:qFormat/>
    <w:pPr>
      <w:numPr>
        <w:ilvl w:val="0"/>
        <w:numId w:val="2"/>
      </w:numPr>
    </w:pPr>
    <w:rPr/>
  </w:style>
  <w:style w:type="paragraph" w:styleId="ListBullet3">
    <w:name w:val="List Bullet 3"/>
    <w:basedOn w:val="Normal"/>
    <w:qFormat/>
    <w:pPr>
      <w:numPr>
        <w:ilvl w:val="0"/>
        <w:numId w:val="3"/>
      </w:numPr>
    </w:pPr>
    <w:rPr/>
  </w:style>
  <w:style w:type="paragraph" w:styleId="ListBullet4">
    <w:name w:val="List Bullet 4"/>
    <w:basedOn w:val="Normal"/>
    <w:qFormat/>
    <w:pPr>
      <w:numPr>
        <w:ilvl w:val="0"/>
        <w:numId w:val="4"/>
      </w:numPr>
    </w:pPr>
    <w:rPr/>
  </w:style>
  <w:style w:type="paragraph" w:styleId="ListBullet5">
    <w:name w:val="List Bullet 5"/>
    <w:basedOn w:val="Normal"/>
    <w:qFormat/>
    <w:pPr>
      <w:numPr>
        <w:ilvl w:val="0"/>
        <w:numId w:val="5"/>
      </w:numPr>
    </w:pPr>
    <w:rPr/>
  </w:style>
  <w:style w:type="paragraph" w:styleId="ListContinue">
    <w:name w:val="List Continue"/>
    <w:basedOn w:val="Normal"/>
    <w:qFormat/>
    <w:pPr>
      <w:spacing w:before="0" w:after="120"/>
      <w:ind w:left="283"/>
    </w:pPr>
    <w:rPr/>
  </w:style>
  <w:style w:type="paragraph" w:styleId="ListContinue2">
    <w:name w:val="List Continue 2"/>
    <w:basedOn w:val="Normal"/>
    <w:qFormat/>
    <w:pPr>
      <w:spacing w:before="0" w:after="120"/>
      <w:ind w:left="566"/>
    </w:pPr>
    <w:rPr/>
  </w:style>
  <w:style w:type="paragraph" w:styleId="ListContinue3">
    <w:name w:val="List Continue 3"/>
    <w:basedOn w:val="Normal"/>
    <w:qFormat/>
    <w:pPr>
      <w:spacing w:before="0" w:after="120"/>
      <w:ind w:left="849"/>
    </w:pPr>
    <w:rPr/>
  </w:style>
  <w:style w:type="paragraph" w:styleId="ListContinue4">
    <w:name w:val="List Continue 4"/>
    <w:basedOn w:val="Normal"/>
    <w:qFormat/>
    <w:pPr>
      <w:spacing w:before="0" w:after="120"/>
      <w:ind w:left="1132"/>
    </w:pPr>
    <w:rPr/>
  </w:style>
  <w:style w:type="paragraph" w:styleId="ListContinue5">
    <w:name w:val="List Continue 5"/>
    <w:basedOn w:val="Normal"/>
    <w:qFormat/>
    <w:pPr>
      <w:spacing w:before="0" w:after="120"/>
      <w:ind w:left="1415"/>
    </w:pPr>
    <w:rPr/>
  </w:style>
  <w:style w:type="paragraph" w:styleId="ListNumber">
    <w:name w:val="List Number"/>
    <w:basedOn w:val="Normal"/>
    <w:qFormat/>
    <w:pPr>
      <w:numPr>
        <w:ilvl w:val="0"/>
        <w:numId w:val="6"/>
      </w:numPr>
    </w:pPr>
    <w:rPr/>
  </w:style>
  <w:style w:type="paragraph" w:styleId="ListNumber2">
    <w:name w:val="List Number 2"/>
    <w:basedOn w:val="Normal"/>
    <w:qFormat/>
    <w:pPr>
      <w:numPr>
        <w:ilvl w:val="0"/>
        <w:numId w:val="7"/>
      </w:numPr>
    </w:pPr>
    <w:rPr/>
  </w:style>
  <w:style w:type="paragraph" w:styleId="ListNumber3">
    <w:name w:val="List Number 3"/>
    <w:basedOn w:val="Normal"/>
    <w:qFormat/>
    <w:pPr>
      <w:numPr>
        <w:ilvl w:val="0"/>
        <w:numId w:val="8"/>
      </w:numPr>
    </w:pPr>
    <w:rPr/>
  </w:style>
  <w:style w:type="paragraph" w:styleId="ListNumber4">
    <w:name w:val="List Number 4"/>
    <w:basedOn w:val="Normal"/>
    <w:qFormat/>
    <w:pPr>
      <w:numPr>
        <w:ilvl w:val="0"/>
        <w:numId w:val="9"/>
      </w:numPr>
    </w:pPr>
    <w:rPr/>
  </w:style>
  <w:style w:type="paragraph" w:styleId="ListNumber5">
    <w:name w:val="List Number 5"/>
    <w:basedOn w:val="Normal"/>
    <w:qFormat/>
    <w:pPr>
      <w:numPr>
        <w:ilvl w:val="0"/>
        <w:numId w:val="10"/>
      </w:numPr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NormalWeb">
    <w:name w:val="Normal (Web)"/>
    <w:basedOn w:val="Normal"/>
    <w:qFormat/>
    <w:pPr/>
    <w:rPr>
      <w:szCs w:val="24"/>
    </w:rPr>
  </w:style>
  <w:style w:type="paragraph" w:styleId="NormalIndent">
    <w:name w:val="Normal Indent"/>
    <w:basedOn w:val="Normal"/>
    <w:qFormat/>
    <w:pPr>
      <w:ind w:left="708"/>
    </w:pPr>
    <w:rPr/>
  </w:style>
  <w:style w:type="paragraph" w:styleId="NoteHeading">
    <w:name w:val="Note Heading"/>
    <w:basedOn w:val="Normal"/>
    <w:next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ignature">
    <w:name w:val="Signature"/>
    <w:basedOn w:val="Normal"/>
    <w:qFormat/>
    <w:pPr>
      <w:ind w:left="4252"/>
    </w:pPr>
    <w:rPr/>
  </w:style>
  <w:style w:type="paragraph" w:styleId="Subtitle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qFormat/>
    <w:pPr>
      <w:ind w:left="420"/>
    </w:pPr>
    <w:rPr/>
  </w:style>
  <w:style w:type="paragraph" w:styleId="TableofFigures">
    <w:name w:val="Table of Figures"/>
    <w:basedOn w:val="Normal"/>
    <w:next w:val="Normal"/>
    <w:qFormat/>
    <w:pPr>
      <w:ind w:hanging="200" w:left="200"/>
    </w:pPr>
    <w:rPr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  <w:pPr/>
    <w:rPr/>
  </w:style>
  <w:style w:type="paragraph" w:styleId="TOC2">
    <w:name w:val="TOC 2"/>
    <w:basedOn w:val="Normal"/>
    <w:next w:val="Normal"/>
    <w:qFormat/>
    <w:pPr>
      <w:ind w:left="420"/>
    </w:pPr>
    <w:rPr/>
  </w:style>
  <w:style w:type="paragraph" w:styleId="TOC3">
    <w:name w:val="TOC 3"/>
    <w:basedOn w:val="Normal"/>
    <w:next w:val="Normal"/>
    <w:qFormat/>
    <w:pPr>
      <w:ind w:left="840"/>
    </w:pPr>
    <w:rPr/>
  </w:style>
  <w:style w:type="paragraph" w:styleId="TOC4">
    <w:name w:val="TOC 4"/>
    <w:basedOn w:val="Normal"/>
    <w:next w:val="Normal"/>
    <w:qFormat/>
    <w:pPr>
      <w:ind w:left="1260"/>
    </w:pPr>
    <w:rPr/>
  </w:style>
  <w:style w:type="paragraph" w:styleId="TOC5">
    <w:name w:val="TOC 5"/>
    <w:basedOn w:val="Normal"/>
    <w:next w:val="Normal"/>
    <w:qFormat/>
    <w:pPr>
      <w:ind w:left="1680"/>
    </w:pPr>
    <w:rPr/>
  </w:style>
  <w:style w:type="paragraph" w:styleId="TOC6">
    <w:name w:val="TOC 6"/>
    <w:basedOn w:val="Normal"/>
    <w:next w:val="Normal"/>
    <w:qFormat/>
    <w:pPr>
      <w:ind w:left="2100"/>
    </w:pPr>
    <w:rPr/>
  </w:style>
  <w:style w:type="paragraph" w:styleId="TOC7">
    <w:name w:val="TOC 7"/>
    <w:basedOn w:val="Normal"/>
    <w:next w:val="Normal"/>
    <w:qFormat/>
    <w:pPr>
      <w:ind w:left="2520"/>
    </w:pPr>
    <w:rPr/>
  </w:style>
  <w:style w:type="paragraph" w:styleId="TOC8">
    <w:name w:val="TOC 8"/>
    <w:basedOn w:val="Normal"/>
    <w:next w:val="Normal"/>
    <w:qFormat/>
    <w:pPr>
      <w:ind w:left="2940"/>
    </w:pPr>
    <w:rPr/>
  </w:style>
  <w:style w:type="paragraph" w:styleId="TOC9">
    <w:name w:val="TOC 9"/>
    <w:basedOn w:val="Normal"/>
    <w:next w:val="Normal"/>
    <w:qFormat/>
    <w:pPr>
      <w:ind w:left="3360"/>
    </w:pPr>
    <w:rPr/>
  </w:style>
  <w:style w:type="paragraph" w:styleId="Estilo2" w:customStyle="1">
    <w:name w:val="Estilo2"/>
    <w:basedOn w:val="Normal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2" w:customStyle="1">
    <w:name w:val="Título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qFormat/>
    <w:pPr/>
    <w:rPr/>
  </w:style>
  <w:style w:type="paragraph" w:styleId="FirstLineIndent" w:customStyle="1">
    <w:name w:val="First Line Indent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1">
    <w:name w:val="Table 3D effects 1"/>
    <w:basedOn w:val="TableNormal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rPr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/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rPr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25" w:color="000000" w:fill="FFFFFF"/>
      </w:tcPr>
    </w:tblStylePr>
    <w:tblStylePr w:type="band2Vert">
      <w:rPr/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Pr>
      <w:b/>
      <w:bCs/>
    </w:rPr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30" w:color="000000" w:fill="FFFFFF"/>
      </w:tcPr>
    </w:tblStylePr>
    <w:tblStylePr w:type="band2Vert">
      <w:rPr/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50" w:color="008080" w:fill="FFFFFF"/>
      </w:tcPr>
    </w:tblStylePr>
    <w:tblStylePr w:type="band2Vert">
      <w:rPr/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</w:tblStylePr>
  </w:style>
  <w:style w:type="table" w:styleId="TableContemporary">
    <w:name w:val="Table Contemporary"/>
    <w:basedOn w:val="TableNormal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2">
    <w:name w:val="Table Grid 2"/>
    <w:basedOn w:val="TableNormal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4">
    <w:name w:val="Table Grid 4"/>
    <w:basedOn w:val="TableNormal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6">
    <w:name w:val="Table Grid 6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7">
    <w:name w:val="Table Grid 7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8">
    <w:name w:val="Table Grid 8"/>
    <w:basedOn w:val="TableNormal"/>
    <w:qFormat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List7">
    <w:name w:val="Table List 7"/>
    <w:basedOn w:val="TableNormal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TableProfessional">
    <w:name w:val="Table Professional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LibreOffice/24.2.5.2$Windows_X86_64 LibreOffice_project/bffef4ea93e59bebbeaf7f431bb02b1a39ee8a59</Application>
  <AppVersion>15.0000</AppVersion>
  <Pages>1</Pages>
  <Words>106</Words>
  <Characters>611</Characters>
  <CharactersWithSpaces>722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2025-09-30T14:29:48Z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1033-12.2.0.23131</vt:lpwstr>
  </property>
</Properties>
</file>