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81/2025-SG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Excelentíssimo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Excelência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Excelentíssimo Senhor</w:t>
      </w:r>
    </w:p>
    <w:p>
      <w:pPr>
        <w:pStyle w:val="Normal"/>
        <w:rPr>
          <w:rFonts w:ascii="Arial" w:hAnsi="Arial" w:eastAsia="Times New Roman" w:cs="Arial"/>
          <w:b/>
          <w:bCs/>
          <w:i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GILBERTO BENTLIN JUNIOR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Presidente da Câmara Municipal de Santa Rita do Passa Quatro 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Rua José Rodrigues Palhares, nº 117 - Centro </w:t>
      </w:r>
    </w:p>
    <w:p>
      <w:pPr>
        <w:pStyle w:val="Normal"/>
        <w:widowControl/>
        <w:suppressAutoHyphens w:val="true"/>
        <w:spacing w:lineRule="atLeast" w:line="100"/>
        <w:jc w:val="both"/>
        <w:rPr/>
      </w:pP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" w:eastAsia="pt-BR" w:bidi="pt-BR"/>
        </w:rPr>
        <w:t>13.670-000 – SANTA RITA DO PASSA QUATRO – SP</w:t>
      </w:r>
    </w:p>
    <w:p>
      <w:pPr>
        <w:pStyle w:val="Normal"/>
        <w:widowControl/>
        <w:suppressAutoHyphens w:val="true"/>
        <w:spacing w:lineRule="atLeast" w:line="100"/>
        <w:jc w:val="both"/>
        <w:rPr>
          <w:rStyle w:val="InternetLink1"/>
          <w:rFonts w:ascii="Arial" w:hAnsi="Arial"/>
          <w:sz w:val="24"/>
          <w:szCs w:val="24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101</Words>
  <Characters>569</Characters>
  <CharactersWithSpaces>662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2025-02-20T08:58:36Z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