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163/2025-SG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março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Ilustríssimo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Senhoria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94/2025 de autoria da vereadora LUCIANA BATISTA “Luciana do Léssio”, subscrito por demais edis, que foi apresentado e aprovado em sessão ordinária desta Casa de Leis, realizada em 10 de março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color w:val="000000"/>
        </w:rPr>
      </w:pPr>
      <w:bookmarkStart w:id="0" w:name="_GoBack_Copia_1"/>
      <w:bookmarkEnd w:id="0"/>
      <w:r>
        <w:rPr>
          <w:rFonts w:ascii="Arial" w:hAnsi="Arial"/>
          <w:color w:val="000000"/>
          <w:sz w:val="24"/>
          <w:szCs w:val="24"/>
          <w:shd w:fill="auto" w:val="clear"/>
        </w:rPr>
        <w:t>Ilustríssimo Senhor,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 xml:space="preserve"> </w:t>
      </w:r>
    </w:p>
    <w:p>
      <w:pPr>
        <w:pStyle w:val="Normal"/>
        <w:jc w:val="both"/>
        <w:rPr>
          <w:color w:val="000000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>Willian José dos Santos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color w:val="000000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 xml:space="preserve">Comandante 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>Corpo de Bombeiro de Pirassununga</w:t>
      </w:r>
    </w:p>
    <w:p>
      <w:pPr>
        <w:pStyle w:val="NormalWeb"/>
        <w:keepNext w:val="false"/>
        <w:keepLines w:val="false"/>
        <w:widowControl/>
        <w:suppressLineNumbers w:val="0"/>
        <w:spacing w:lineRule="atLeast" w:line="0"/>
        <w:jc w:val="left"/>
        <w:rPr>
          <w:color w:val="000000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>Avenida Presidente Médici, 1195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color w:val="000000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>13633-045-Pirassununga-SP</w:t>
      </w:r>
      <w:bookmarkStart w:id="1" w:name="_GoBack"/>
      <w:bookmarkEnd w:id="1"/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 xml:space="preserve"> </w:t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Application>LibreOffice/24.2.5.2$Windows_X86_64 LibreOffice_project/bffef4ea93e59bebbeaf7f431bb02b1a39ee8a59</Application>
  <AppVersion>15.0000</AppVersion>
  <Pages>1</Pages>
  <Words>88</Words>
  <Characters>528</Characters>
  <CharactersWithSpaces>606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2025-03-11T13:15:24Z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