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1111/2025-SG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30 de setembro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Ao jovem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Encaminhamos o Requerimento Nº 658/2025 de autoria do vereador CARLOS LUIZ DE DEUS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“Carlinhos de Deus”</w:t>
      </w:r>
      <w:bookmarkStart w:id="1" w:name="_GoBack"/>
      <w:bookmarkEnd w:id="1"/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, subscrito por demais edis, que foi apresentado e aprovado em sessão ordinária desta Casa de Leis, realizada em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29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Setembro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Ao Jovem</w:t>
      </w:r>
      <w:r>
        <w:rPr>
          <w:rFonts w:ascii="Arial" w:hAnsi="Arial"/>
          <w:sz w:val="24"/>
          <w:szCs w:val="24"/>
          <w:shd w:val="clear" w:color="auto" w:fill="auto"/>
        </w:rPr>
        <w:t>,</w:t>
      </w:r>
    </w:p>
    <w:p w14:paraId="0B7FB5E4">
      <w:pPr>
        <w:jc w:val="both"/>
        <w:rPr>
          <w:rFonts w:hint="default" w:ascii="Arial" w:hAnsi="Arial"/>
          <w:b/>
          <w:bCs/>
          <w:sz w:val="24"/>
          <w:szCs w:val="24"/>
          <w:shd w:val="clear" w:color="auto" w:fill="auto"/>
        </w:rPr>
      </w:pPr>
      <w:r>
        <w:rPr>
          <w:rFonts w:hint="default" w:ascii="Arial" w:hAnsi="Arial"/>
          <w:b/>
          <w:bCs/>
          <w:sz w:val="24"/>
          <w:szCs w:val="24"/>
          <w:shd w:val="clear" w:color="auto" w:fill="auto"/>
        </w:rPr>
        <w:t xml:space="preserve">Kalel Barabani do Nascimento </w:t>
      </w:r>
    </w:p>
    <w:p w14:paraId="54D4BF54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Atleta</w:t>
      </w:r>
    </w:p>
    <w:p w14:paraId="16B96554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Rua São Lucas 960  Santa fé</w:t>
      </w:r>
    </w:p>
    <w:p w14:paraId="1DEB75BD">
      <w:pPr>
        <w:jc w:val="both"/>
        <w:rPr>
          <w:rFonts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13640-412 – Pirassununga -SP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4284C63"/>
    <w:rsid w:val="06715F36"/>
    <w:rsid w:val="0DBE1409"/>
    <w:rsid w:val="0DCE441E"/>
    <w:rsid w:val="15235D4E"/>
    <w:rsid w:val="15B12DD0"/>
    <w:rsid w:val="166F345E"/>
    <w:rsid w:val="194A400F"/>
    <w:rsid w:val="1A645560"/>
    <w:rsid w:val="21224F5C"/>
    <w:rsid w:val="227A4BBB"/>
    <w:rsid w:val="3AFA4309"/>
    <w:rsid w:val="3CB6555E"/>
    <w:rsid w:val="4061642B"/>
    <w:rsid w:val="409B0700"/>
    <w:rsid w:val="44256B37"/>
    <w:rsid w:val="44CC5CC8"/>
    <w:rsid w:val="480A094E"/>
    <w:rsid w:val="489428DB"/>
    <w:rsid w:val="4991484D"/>
    <w:rsid w:val="4B4B3955"/>
    <w:rsid w:val="53710851"/>
    <w:rsid w:val="5463197D"/>
    <w:rsid w:val="569B456B"/>
    <w:rsid w:val="60C6688F"/>
    <w:rsid w:val="62785CDD"/>
    <w:rsid w:val="62F44D87"/>
    <w:rsid w:val="65574F75"/>
    <w:rsid w:val="673D3EC0"/>
    <w:rsid w:val="6F1B5C90"/>
    <w:rsid w:val="715643AD"/>
    <w:rsid w:val="72CD1922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1</TotalTime>
  <ScaleCrop>false</ScaleCrop>
  <LinksUpToDate>false</LinksUpToDate>
  <CharactersWithSpaces>478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Cristiane Paulo</cp:lastModifiedBy>
  <dcterms:modified xsi:type="dcterms:W3CDTF">2025-09-30T15:47:51Z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1033-12.2.0.23131</vt:lpwstr>
  </property>
</Properties>
</file>