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A023" w14:textId="77777777" w:rsidR="00314A16" w:rsidRPr="003F220A" w:rsidRDefault="00B24EFD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</w:rPr>
      </w:pPr>
      <w:r w:rsidRPr="003F220A">
        <w:rPr>
          <w:rFonts w:ascii="Times New Roman" w:eastAsia="Times New Roman" w:hAnsi="Times New Roman" w:cs="Times New Roman"/>
          <w:b/>
          <w:bCs/>
          <w:i/>
          <w:iCs/>
        </w:rPr>
        <w:t xml:space="preserve">         EMENDA Nº____________</w:t>
      </w:r>
    </w:p>
    <w:p w14:paraId="0EC109A7" w14:textId="77777777" w:rsidR="00314A16" w:rsidRPr="003F220A" w:rsidRDefault="00B24EF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  <w:b/>
          <w:bCs/>
        </w:rPr>
      </w:pPr>
      <w:r w:rsidRPr="003F220A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E9C0238" w14:textId="77777777" w:rsidR="00314A16" w:rsidRPr="003F220A" w:rsidRDefault="00B24EF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 w:rsidRPr="003F220A">
        <w:rPr>
          <w:rFonts w:ascii="Times New Roman" w:eastAsia="Times New Roman" w:hAnsi="Times New Roman" w:cs="Times New Roman"/>
          <w:b/>
          <w:bCs/>
        </w:rPr>
        <w:t>Projeto de Lei nº 78/2025 (e mensagem aditiva nº 01/2025)</w:t>
      </w:r>
    </w:p>
    <w:p w14:paraId="620DDACF" w14:textId="77777777" w:rsidR="00314A16" w:rsidRPr="003F220A" w:rsidRDefault="00B24EF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 w:rsidRPr="003F220A">
        <w:rPr>
          <w:rFonts w:ascii="Times New Roman" w:eastAsia="Times New Roman" w:hAnsi="Times New Roman" w:cs="Times New Roman"/>
          <w:b/>
          <w:bCs/>
        </w:rPr>
        <w:t>Autoria: Executivo Municipal</w:t>
      </w:r>
    </w:p>
    <w:p w14:paraId="48902771" w14:textId="77777777" w:rsidR="00314A16" w:rsidRPr="003F220A" w:rsidRDefault="00B24EFD">
      <w:pPr>
        <w:tabs>
          <w:tab w:val="center" w:pos="4419"/>
          <w:tab w:val="right" w:pos="8838"/>
        </w:tabs>
        <w:jc w:val="both"/>
        <w:rPr>
          <w:rFonts w:ascii="Times New Roman" w:eastAsia="Times New Roman" w:hAnsi="Times New Roman" w:cs="Times New Roman"/>
        </w:rPr>
      </w:pPr>
      <w:r w:rsidRPr="003F220A">
        <w:rPr>
          <w:rFonts w:ascii="Times New Roman" w:eastAsia="Times New Roman" w:hAnsi="Times New Roman" w:cs="Times New Roman"/>
          <w:b/>
          <w:bCs/>
        </w:rPr>
        <w:t>Ementa: Estima a Receita e Fixa a Despesa do Município para o Exercício de 2026.</w:t>
      </w:r>
    </w:p>
    <w:p w14:paraId="5D45F7A2" w14:textId="77777777" w:rsidR="00314A16" w:rsidRPr="003F220A" w:rsidRDefault="00314A16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</w:p>
    <w:p w14:paraId="057B384B" w14:textId="4F6427C7" w:rsidR="00314A16" w:rsidRPr="003F220A" w:rsidRDefault="00B24EF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  <w:r w:rsidRPr="003F220A">
        <w:rPr>
          <w:rFonts w:ascii="Times New Roman" w:eastAsia="Times New Roman" w:hAnsi="Times New Roman" w:cs="Times New Roman"/>
        </w:rPr>
        <w:t xml:space="preserve">Anula-se parcialmente o valor de </w:t>
      </w:r>
      <w:r w:rsidR="00DF2509" w:rsidRPr="003F220A">
        <w:rPr>
          <w:rFonts w:ascii="Times New Roman" w:eastAsia="Times New Roman" w:hAnsi="Times New Roman" w:cs="Times New Roman"/>
          <w:b/>
          <w:bCs/>
          <w:i/>
          <w:iCs/>
        </w:rPr>
        <w:t>R$ 16.000,00</w:t>
      </w:r>
      <w:r w:rsidR="00DF2509" w:rsidRPr="003F220A">
        <w:rPr>
          <w:rFonts w:ascii="Times New Roman" w:eastAsia="Times New Roman" w:hAnsi="Times New Roman" w:cs="Times New Roman"/>
          <w:i/>
          <w:iCs/>
        </w:rPr>
        <w:t xml:space="preserve"> </w:t>
      </w:r>
      <w:r w:rsidR="00DF2509" w:rsidRPr="003F220A">
        <w:rPr>
          <w:rFonts w:ascii="Times New Roman" w:eastAsia="Times New Roman" w:hAnsi="Times New Roman" w:cs="Times New Roman"/>
          <w:b/>
          <w:bCs/>
          <w:i/>
          <w:iCs/>
        </w:rPr>
        <w:t>(</w:t>
      </w:r>
      <w:r w:rsidR="00DF2509">
        <w:rPr>
          <w:rFonts w:ascii="Times New Roman" w:eastAsia="Times New Roman" w:hAnsi="Times New Roman" w:cs="Times New Roman"/>
          <w:b/>
          <w:bCs/>
          <w:i/>
          <w:iCs/>
        </w:rPr>
        <w:t>dezesseis</w:t>
      </w:r>
      <w:r w:rsidR="00DF2509" w:rsidRPr="003F220A">
        <w:rPr>
          <w:rFonts w:ascii="Times New Roman" w:eastAsia="Times New Roman" w:hAnsi="Times New Roman" w:cs="Times New Roman"/>
          <w:b/>
          <w:bCs/>
          <w:i/>
          <w:iCs/>
        </w:rPr>
        <w:t xml:space="preserve"> mil reais)</w:t>
      </w:r>
      <w:r w:rsidRPr="003F220A">
        <w:rPr>
          <w:rFonts w:ascii="Times New Roman" w:eastAsia="Times New Roman" w:hAnsi="Times New Roman" w:cs="Times New Roman"/>
          <w:b/>
          <w:bCs/>
        </w:rPr>
        <w:t xml:space="preserve"> </w:t>
      </w:r>
      <w:r w:rsidRPr="003F220A">
        <w:rPr>
          <w:rFonts w:ascii="Times New Roman" w:eastAsia="Times New Roman" w:hAnsi="Times New Roman" w:cs="Times New Roman"/>
        </w:rPr>
        <w:t>do valor de R$ 4.851.046,85 (quatro milhões, oitocentos e cinquenta e um mil, quarenta e seis reais e oitenta e cinco centavos)</w:t>
      </w:r>
      <w:r w:rsidRPr="003F220A">
        <w:rPr>
          <w:rFonts w:ascii="Times New Roman" w:eastAsia="Times New Roman" w:hAnsi="Times New Roman" w:cs="Times New Roman"/>
          <w:b/>
          <w:bCs/>
        </w:rPr>
        <w:t xml:space="preserve"> </w:t>
      </w:r>
      <w:r w:rsidRPr="003F220A">
        <w:rPr>
          <w:rFonts w:ascii="Times New Roman" w:eastAsia="Times New Roman" w:hAnsi="Times New Roman" w:cs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 w14:paraId="632B4067" w14:textId="77777777" w:rsidR="00314A16" w:rsidRPr="003F220A" w:rsidRDefault="00314A16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1525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26"/>
        <w:gridCol w:w="1944"/>
        <w:gridCol w:w="3260"/>
        <w:gridCol w:w="4809"/>
        <w:gridCol w:w="2315"/>
      </w:tblGrid>
      <w:tr w:rsidR="00314A16" w:rsidRPr="003F220A" w14:paraId="5C41213E" w14:textId="77777777" w:rsidTr="003C3CC3">
        <w:trPr>
          <w:tblHeader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2A13D" w14:textId="77777777" w:rsidR="00314A16" w:rsidRPr="003F220A" w:rsidRDefault="00B24E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</w:rPr>
              <w:t>ÓRGÃO RESPONSÁVEL PRINCIPAL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5144" w14:textId="77777777" w:rsidR="00314A16" w:rsidRPr="003F220A" w:rsidRDefault="00B24E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</w:rPr>
              <w:t>PROGRAMÁTICA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A68B5" w14:textId="77777777" w:rsidR="00314A16" w:rsidRPr="003F220A" w:rsidRDefault="00B24E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</w:rPr>
              <w:t xml:space="preserve">PROGRAMA 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FBAC6" w14:textId="77777777" w:rsidR="00314A16" w:rsidRPr="003F220A" w:rsidRDefault="00B24E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</w:rPr>
              <w:t>Ação/objeto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D21A8" w14:textId="77777777" w:rsidR="00314A16" w:rsidRPr="003F220A" w:rsidRDefault="00B24E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</w:rPr>
              <w:t>VALOR</w:t>
            </w:r>
          </w:p>
        </w:tc>
      </w:tr>
      <w:tr w:rsidR="00314A16" w:rsidRPr="003F220A" w14:paraId="050DA690" w14:textId="77777777" w:rsidTr="003C3CC3">
        <w:trPr>
          <w:trHeight w:val="1630"/>
        </w:trPr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A5FBE" w14:textId="46FC88DB" w:rsidR="00D22D47" w:rsidRPr="003F220A" w:rsidRDefault="00D22D47" w:rsidP="00D22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Secretaria Municipal de </w:t>
            </w:r>
            <w:r w:rsidR="00DF2509" w:rsidRPr="003F22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Assistência</w:t>
            </w:r>
            <w:r w:rsidR="00DF2509" w:rsidRPr="003F22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DF25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 </w:t>
            </w:r>
            <w:r w:rsidRPr="003F22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Desenvolvimento </w:t>
            </w:r>
            <w:r w:rsidR="00DF25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Social </w:t>
            </w:r>
            <w:r w:rsidRPr="003F22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13.01.00</w:t>
            </w:r>
          </w:p>
          <w:p w14:paraId="5EF23EF9" w14:textId="77777777" w:rsidR="00314A16" w:rsidRPr="003F220A" w:rsidRDefault="00314A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AA1DC" w14:textId="77777777" w:rsidR="00D22D47" w:rsidRPr="003F220A" w:rsidRDefault="00D22D47" w:rsidP="00D22D4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220A">
              <w:rPr>
                <w:rFonts w:ascii="Times New Roman" w:eastAsia="Times New Roman" w:hAnsi="Times New Roman" w:cs="Times New Roman"/>
                <w:color w:val="000000"/>
              </w:rPr>
              <w:t>08.122.1001-</w:t>
            </w:r>
          </w:p>
          <w:p w14:paraId="16ED499C" w14:textId="77777777" w:rsidR="00314A16" w:rsidRPr="003F220A" w:rsidRDefault="00314A16" w:rsidP="00AC36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6BEF3" w14:textId="77777777" w:rsidR="00D651E4" w:rsidRPr="00D651E4" w:rsidRDefault="00D651E4" w:rsidP="00D65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651E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INVESTIMENTO</w:t>
            </w:r>
          </w:p>
          <w:p w14:paraId="18EAC3B3" w14:textId="77777777" w:rsidR="00D651E4" w:rsidRPr="00D651E4" w:rsidRDefault="00D651E4" w:rsidP="00D65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651E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(DESPESA DE CAPITAL)</w:t>
            </w:r>
          </w:p>
          <w:p w14:paraId="016275DC" w14:textId="77777777" w:rsidR="00D651E4" w:rsidRPr="00D651E4" w:rsidRDefault="00D651E4" w:rsidP="00D65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39502581" w14:textId="77777777" w:rsidR="00D651E4" w:rsidRPr="00D651E4" w:rsidRDefault="00D651E4" w:rsidP="00D65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651E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AQUISIÇÃO DE BENS PERMANENTE</w:t>
            </w:r>
          </w:p>
          <w:p w14:paraId="0DEF8098" w14:textId="164040E8" w:rsidR="00314A16" w:rsidRPr="003F220A" w:rsidRDefault="00314A16" w:rsidP="00AC36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F39A2" w14:textId="6295DF04" w:rsidR="00AC364A" w:rsidRPr="003F220A" w:rsidRDefault="00AC36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AQUISIÇÃO </w:t>
            </w:r>
            <w:r w:rsidR="00D22D47"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BRINQUEDO PARA PARQUINHO</w:t>
            </w:r>
            <w:r w:rsidR="003F220A"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NO CEDAP II </w:t>
            </w:r>
            <w:r w:rsidR="00D22D47"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00C02D2A" w14:textId="2487BF45" w:rsidR="00314A16" w:rsidRPr="003F220A" w:rsidRDefault="00AC36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PARA</w:t>
            </w:r>
          </w:p>
          <w:p w14:paraId="4C8C683B" w14:textId="1FB33828" w:rsidR="00314A16" w:rsidRPr="003F220A" w:rsidRDefault="003946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ASSOCIAÇÃO DE PAIS E AMIGOS DOS EXCEPCIONAIS </w:t>
            </w:r>
            <w:r w:rsidR="00D22D47"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- APAE</w:t>
            </w: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77D9" w14:textId="62981EA0" w:rsidR="00314A16" w:rsidRPr="003F220A" w:rsidRDefault="00B24EFD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R$ </w:t>
            </w:r>
            <w:r w:rsidR="003946C8"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16.</w:t>
            </w: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000,00</w:t>
            </w:r>
            <w:r w:rsidRPr="003F220A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</w:t>
            </w:r>
            <w:r w:rsidR="00DF250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dezesseis</w:t>
            </w:r>
            <w:r w:rsidRPr="003F220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mil reais) </w:t>
            </w:r>
          </w:p>
        </w:tc>
      </w:tr>
    </w:tbl>
    <w:p w14:paraId="77BB96E9" w14:textId="77777777" w:rsidR="00314A16" w:rsidRPr="003F220A" w:rsidRDefault="00314A16">
      <w:pPr>
        <w:ind w:firstLine="2130"/>
        <w:jc w:val="both"/>
        <w:rPr>
          <w:rFonts w:ascii="Times New Roman" w:eastAsia="Times New Roman" w:hAnsi="Times New Roman" w:cs="Times New Roman"/>
        </w:rPr>
      </w:pPr>
    </w:p>
    <w:p w14:paraId="70A4ED1C" w14:textId="61812EEB" w:rsidR="003F220A" w:rsidRPr="003F220A" w:rsidRDefault="003F220A" w:rsidP="00DF2509">
      <w:pPr>
        <w:ind w:firstLine="2127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3F220A">
        <w:rPr>
          <w:rFonts w:ascii="Times New Roman" w:eastAsia="Times New Roman" w:hAnsi="Times New Roman" w:cs="Times New Roman"/>
          <w:b/>
          <w:bCs/>
        </w:rPr>
        <w:t>Fica indicada e parcialmente anulada</w:t>
      </w:r>
      <w:r w:rsidRPr="003F220A">
        <w:rPr>
          <w:rFonts w:ascii="Times New Roman" w:eastAsia="Times New Roman" w:hAnsi="Times New Roman" w:cs="Times New Roman"/>
        </w:rPr>
        <w:t xml:space="preserve">, para fazer face à diferença decorrente do aumento do recurso financeiro do Programa e Ação ora indicados, </w:t>
      </w:r>
      <w:r w:rsidRPr="003F220A">
        <w:rPr>
          <w:rFonts w:ascii="Times New Roman" w:eastAsia="Times New Roman" w:hAnsi="Times New Roman" w:cs="Times New Roman"/>
          <w:b/>
          <w:bCs/>
        </w:rPr>
        <w:t>a seguinte dotação orçamentária</w:t>
      </w:r>
      <w:r w:rsidRPr="003F220A">
        <w:rPr>
          <w:rFonts w:ascii="Times New Roman" w:eastAsia="Times New Roman" w:hAnsi="Times New Roman" w:cs="Times New Roman"/>
        </w:rPr>
        <w:t xml:space="preserve">, no valor de </w:t>
      </w:r>
      <w:r w:rsidR="00DF2509" w:rsidRPr="003F220A">
        <w:rPr>
          <w:rFonts w:ascii="Times New Roman" w:eastAsia="Times New Roman" w:hAnsi="Times New Roman" w:cs="Times New Roman"/>
          <w:b/>
          <w:bCs/>
          <w:i/>
          <w:iCs/>
        </w:rPr>
        <w:t>R$ 16.000,00</w:t>
      </w:r>
      <w:r w:rsidR="00DF2509" w:rsidRPr="003F220A">
        <w:rPr>
          <w:rFonts w:ascii="Times New Roman" w:eastAsia="Times New Roman" w:hAnsi="Times New Roman" w:cs="Times New Roman"/>
          <w:i/>
          <w:iCs/>
        </w:rPr>
        <w:t xml:space="preserve"> </w:t>
      </w:r>
      <w:r w:rsidR="00DF2509" w:rsidRPr="003F220A">
        <w:rPr>
          <w:rFonts w:ascii="Times New Roman" w:eastAsia="Times New Roman" w:hAnsi="Times New Roman" w:cs="Times New Roman"/>
          <w:b/>
          <w:bCs/>
          <w:i/>
          <w:iCs/>
        </w:rPr>
        <w:t>(</w:t>
      </w:r>
      <w:r w:rsidR="00DF2509">
        <w:rPr>
          <w:rFonts w:ascii="Times New Roman" w:eastAsia="Times New Roman" w:hAnsi="Times New Roman" w:cs="Times New Roman"/>
          <w:b/>
          <w:bCs/>
          <w:i/>
          <w:iCs/>
        </w:rPr>
        <w:t>dezesseis</w:t>
      </w:r>
      <w:r w:rsidR="00DF2509" w:rsidRPr="003F220A">
        <w:rPr>
          <w:rFonts w:ascii="Times New Roman" w:eastAsia="Times New Roman" w:hAnsi="Times New Roman" w:cs="Times New Roman"/>
          <w:b/>
          <w:bCs/>
          <w:i/>
          <w:iCs/>
        </w:rPr>
        <w:t xml:space="preserve"> mil reais)</w:t>
      </w:r>
      <w:r w:rsidRPr="003F220A">
        <w:rPr>
          <w:rFonts w:ascii="Times New Roman" w:eastAsia="Times New Roman" w:hAnsi="Times New Roman" w:cs="Times New Roman"/>
        </w:rPr>
        <w:t xml:space="preserve">, na </w:t>
      </w:r>
      <w:r w:rsidRPr="003F220A">
        <w:rPr>
          <w:rFonts w:ascii="Times New Roman" w:eastAsia="Times New Roman" w:hAnsi="Times New Roman" w:cs="Times New Roman"/>
          <w:b/>
          <w:bCs/>
        </w:rPr>
        <w:t>natureza da despesa: MATERIAL PERMANENTE,</w:t>
      </w:r>
      <w:r w:rsidRPr="003F220A">
        <w:rPr>
          <w:rFonts w:ascii="Times New Roman" w:eastAsia="Times New Roman" w:hAnsi="Times New Roman" w:cs="Times New Roman"/>
        </w:rPr>
        <w:t xml:space="preserve"> destinada à </w:t>
      </w:r>
      <w:r w:rsidRPr="003F220A">
        <w:rPr>
          <w:rFonts w:ascii="Times New Roman" w:eastAsia="Times New Roman" w:hAnsi="Times New Roman" w:cs="Times New Roman"/>
          <w:b/>
          <w:bCs/>
        </w:rPr>
        <w:t xml:space="preserve">Secretaria Municipal de </w:t>
      </w:r>
      <w:r w:rsidR="00B24EFD" w:rsidRPr="003F220A">
        <w:rPr>
          <w:rFonts w:ascii="Times New Roman" w:eastAsia="Times New Roman" w:hAnsi="Times New Roman" w:cs="Times New Roman"/>
          <w:b/>
          <w:bCs/>
        </w:rPr>
        <w:t>Assistência</w:t>
      </w:r>
      <w:r w:rsidR="00B24EFD" w:rsidRPr="003F220A">
        <w:rPr>
          <w:rFonts w:ascii="Times New Roman" w:eastAsia="Times New Roman" w:hAnsi="Times New Roman" w:cs="Times New Roman"/>
          <w:b/>
          <w:bCs/>
        </w:rPr>
        <w:t xml:space="preserve"> </w:t>
      </w:r>
      <w:r w:rsidRPr="003F220A">
        <w:rPr>
          <w:rFonts w:ascii="Times New Roman" w:eastAsia="Times New Roman" w:hAnsi="Times New Roman" w:cs="Times New Roman"/>
          <w:b/>
          <w:bCs/>
        </w:rPr>
        <w:t xml:space="preserve">e </w:t>
      </w:r>
      <w:r w:rsidR="00B24EFD" w:rsidRPr="003F220A">
        <w:rPr>
          <w:rFonts w:ascii="Times New Roman" w:eastAsia="Times New Roman" w:hAnsi="Times New Roman" w:cs="Times New Roman"/>
          <w:b/>
          <w:bCs/>
        </w:rPr>
        <w:t>Desenvolvimento</w:t>
      </w:r>
      <w:r w:rsidR="00B24EFD" w:rsidRPr="003F220A">
        <w:rPr>
          <w:rFonts w:ascii="Times New Roman" w:eastAsia="Times New Roman" w:hAnsi="Times New Roman" w:cs="Times New Roman"/>
          <w:b/>
          <w:bCs/>
        </w:rPr>
        <w:t xml:space="preserve"> </w:t>
      </w:r>
      <w:r w:rsidRPr="003F220A">
        <w:rPr>
          <w:rFonts w:ascii="Times New Roman" w:eastAsia="Times New Roman" w:hAnsi="Times New Roman" w:cs="Times New Roman"/>
          <w:b/>
          <w:bCs/>
        </w:rPr>
        <w:t>Social</w:t>
      </w:r>
      <w:r w:rsidRPr="003F220A">
        <w:rPr>
          <w:rFonts w:ascii="Times New Roman" w:eastAsia="Times New Roman" w:hAnsi="Times New Roman" w:cs="Times New Roman"/>
        </w:rPr>
        <w:t xml:space="preserve">, para </w:t>
      </w:r>
      <w:r w:rsidRPr="003F220A">
        <w:rPr>
          <w:rFonts w:ascii="Times New Roman" w:eastAsia="Times New Roman" w:hAnsi="Times New Roman" w:cs="Times New Roman"/>
          <w:b/>
          <w:bCs/>
          <w:i/>
          <w:iCs/>
        </w:rPr>
        <w:t>AQUISIÇÃO BRINQUEDO PARA PARQUINHO NO CEDAP II DA ASSOCIAÇÃO</w:t>
      </w:r>
      <w:r w:rsidRPr="003F220A">
        <w:rPr>
          <w:rFonts w:ascii="Times New Roman" w:eastAsia="Times New Roman" w:hAnsi="Times New Roman" w:cs="Times New Roman"/>
          <w:b/>
          <w:bCs/>
        </w:rPr>
        <w:t xml:space="preserve"> DE PAIS E AMIGOS DOS EXCEPCIONAIS – APAE</w:t>
      </w:r>
      <w:r w:rsidRPr="003F220A">
        <w:rPr>
          <w:rFonts w:ascii="Times New Roman" w:eastAsia="Times New Roman" w:hAnsi="Times New Roman" w:cs="Times New Roman"/>
        </w:rPr>
        <w:t xml:space="preserve">, </w:t>
      </w:r>
      <w:r w:rsidRPr="003F220A">
        <w:rPr>
          <w:rFonts w:ascii="Times New Roman" w:eastAsia="Times New Roman" w:hAnsi="Times New Roman" w:cs="Times New Roman"/>
          <w:b/>
          <w:bCs/>
        </w:rPr>
        <w:t>CNPJ Nº 54.851.977/0001-41</w:t>
      </w:r>
      <w:r w:rsidRPr="003F220A">
        <w:rPr>
          <w:rFonts w:ascii="Times New Roman" w:eastAsia="Times New Roman" w:hAnsi="Times New Roman" w:cs="Times New Roman"/>
        </w:rPr>
        <w:t>.</w:t>
      </w:r>
    </w:p>
    <w:p w14:paraId="31E38B56" w14:textId="77777777" w:rsidR="003F220A" w:rsidRPr="003F220A" w:rsidRDefault="003F220A" w:rsidP="003F220A">
      <w:pPr>
        <w:ind w:firstLine="720"/>
        <w:jc w:val="both"/>
        <w:rPr>
          <w:rFonts w:ascii="Times New Roman" w:eastAsia="Times New Roman" w:hAnsi="Times New Roman" w:cs="Times New Roman"/>
        </w:rPr>
      </w:pPr>
    </w:p>
    <w:p w14:paraId="58D68B88" w14:textId="29F32A27" w:rsidR="00314A16" w:rsidRPr="003F220A" w:rsidRDefault="00B24EFD">
      <w:pPr>
        <w:ind w:left="4320" w:firstLine="720"/>
        <w:jc w:val="both"/>
        <w:rPr>
          <w:rFonts w:ascii="Times New Roman" w:eastAsia="Times New Roman" w:hAnsi="Times New Roman" w:cs="Times New Roman"/>
        </w:rPr>
      </w:pPr>
      <w:r w:rsidRPr="003F220A">
        <w:rPr>
          <w:rFonts w:ascii="Times New Roman" w:eastAsia="Times New Roman" w:hAnsi="Times New Roman" w:cs="Times New Roman"/>
        </w:rPr>
        <w:t>Sala das Sessões, 22 de dezembro de 2025</w:t>
      </w:r>
    </w:p>
    <w:p w14:paraId="40E57E93" w14:textId="77777777" w:rsidR="00314A16" w:rsidRPr="003F220A" w:rsidRDefault="00314A16" w:rsidP="003F220A">
      <w:pPr>
        <w:rPr>
          <w:rFonts w:ascii="Times New Roman" w:eastAsia="Times New Roman" w:hAnsi="Times New Roman" w:cs="Times New Roman"/>
        </w:rPr>
      </w:pPr>
    </w:p>
    <w:p w14:paraId="3F359CC0" w14:textId="77777777" w:rsidR="00314A16" w:rsidRPr="003F220A" w:rsidRDefault="00B24EF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3F220A"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06CB594E" w14:textId="77777777" w:rsidR="00314A16" w:rsidRPr="003F220A" w:rsidRDefault="00B24EF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3F220A"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422DB9DC" w14:textId="77777777" w:rsidR="00314A16" w:rsidRPr="003F220A" w:rsidRDefault="00314A16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F40136C" w14:textId="77777777" w:rsidR="00314A16" w:rsidRPr="003F220A" w:rsidRDefault="00B24EFD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 w:rsidRPr="003F220A"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p w14:paraId="083602A9" w14:textId="77777777" w:rsidR="00314A16" w:rsidRPr="003F220A" w:rsidRDefault="00314A16">
      <w:pPr>
        <w:rPr>
          <w:rFonts w:ascii="Times New Roman" w:eastAsia="Times New Roman" w:hAnsi="Times New Roman" w:cs="Times New Roman"/>
        </w:rPr>
      </w:pPr>
    </w:p>
    <w:p w14:paraId="1B10BA94" w14:textId="5D2965A2" w:rsidR="00314A16" w:rsidRDefault="00B24EFD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  <w:r w:rsidRPr="003F220A">
        <w:rPr>
          <w:rFonts w:ascii="Times New Roman" w:eastAsia="Times New Roman" w:hAnsi="Times New Roman" w:cs="Times New Roman"/>
          <w:b/>
          <w:bCs/>
          <w:i/>
          <w:iCs/>
        </w:rPr>
        <w:t>JUSTIFICATIVA</w:t>
      </w:r>
    </w:p>
    <w:p w14:paraId="0BBA165D" w14:textId="77777777" w:rsidR="00DA5379" w:rsidRDefault="00DA5379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87202F8" w14:textId="77777777" w:rsidR="00DA5379" w:rsidRPr="003F220A" w:rsidRDefault="00DA5379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BD2878B" w14:textId="77777777" w:rsidR="00314A16" w:rsidRPr="003F220A" w:rsidRDefault="00314A16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544109C" w14:textId="77777777" w:rsidR="00DA5379" w:rsidRDefault="00DA5379" w:rsidP="00DA5379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DA5379">
        <w:rPr>
          <w:rFonts w:ascii="Times New Roman" w:eastAsia="Times New Roman" w:hAnsi="Times New Roman" w:cs="Times New Roman"/>
        </w:rPr>
        <w:t xml:space="preserve">A presente destinação de recursos, na natureza da despesa </w:t>
      </w:r>
      <w:r w:rsidRPr="00DA5379">
        <w:rPr>
          <w:rFonts w:ascii="Times New Roman" w:eastAsia="Times New Roman" w:hAnsi="Times New Roman" w:cs="Times New Roman"/>
          <w:b/>
          <w:bCs/>
        </w:rPr>
        <w:t>Material Permanente</w:t>
      </w:r>
      <w:r w:rsidRPr="00DA5379">
        <w:rPr>
          <w:rFonts w:ascii="Times New Roman" w:eastAsia="Times New Roman" w:hAnsi="Times New Roman" w:cs="Times New Roman"/>
        </w:rPr>
        <w:t xml:space="preserve">, tem por finalidade a </w:t>
      </w:r>
      <w:r w:rsidRPr="00DA5379">
        <w:rPr>
          <w:rFonts w:ascii="Times New Roman" w:eastAsia="Times New Roman" w:hAnsi="Times New Roman" w:cs="Times New Roman"/>
          <w:b/>
          <w:bCs/>
        </w:rPr>
        <w:t>aquisição de brinquedos para o parquinho do CEDAP II</w:t>
      </w:r>
      <w:r w:rsidRPr="00DA5379">
        <w:rPr>
          <w:rFonts w:ascii="Times New Roman" w:eastAsia="Times New Roman" w:hAnsi="Times New Roman" w:cs="Times New Roman"/>
        </w:rPr>
        <w:t xml:space="preserve">, unidade vinculada à </w:t>
      </w:r>
      <w:r w:rsidRPr="00DA5379">
        <w:rPr>
          <w:rFonts w:ascii="Times New Roman" w:eastAsia="Times New Roman" w:hAnsi="Times New Roman" w:cs="Times New Roman"/>
          <w:b/>
          <w:bCs/>
        </w:rPr>
        <w:t>Associação de Pais e Amigos dos Excepcionais – APAE</w:t>
      </w:r>
      <w:r w:rsidRPr="00DA5379">
        <w:rPr>
          <w:rFonts w:ascii="Times New Roman" w:eastAsia="Times New Roman" w:hAnsi="Times New Roman" w:cs="Times New Roman"/>
        </w:rPr>
        <w:t>, entidade que desenvolve relevante trabalho no atendimento, inclusão e desenvolvimento de pessoas com deficiência no Município.</w:t>
      </w:r>
    </w:p>
    <w:p w14:paraId="0FD02A22" w14:textId="77777777" w:rsidR="00DA5379" w:rsidRPr="00DA5379" w:rsidRDefault="00DA5379" w:rsidP="00DA5379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6F3DE5F1" w14:textId="77777777" w:rsidR="00DA5379" w:rsidRDefault="00DA5379" w:rsidP="00DA5379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DA5379">
        <w:rPr>
          <w:rFonts w:ascii="Times New Roman" w:eastAsia="Times New Roman" w:hAnsi="Times New Roman" w:cs="Times New Roman"/>
        </w:rPr>
        <w:t>A aquisição dos equipamentos contribuirá diretamente para o estímulo ao desenvolvimento motor, cognitivo e social dos usuários atendidos, proporcionando um ambiente adequado, seguro e acessível às atividades pedagógicas, recreativas e terapêuticas desenvolvidas pela instituição.</w:t>
      </w:r>
    </w:p>
    <w:p w14:paraId="06185A18" w14:textId="77777777" w:rsidR="00DA5379" w:rsidRPr="00DA5379" w:rsidRDefault="00DA5379" w:rsidP="00DA5379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34AB5460" w14:textId="77777777" w:rsidR="00DA5379" w:rsidRDefault="00DA5379" w:rsidP="00DA5379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DA5379">
        <w:rPr>
          <w:rFonts w:ascii="Times New Roman" w:eastAsia="Times New Roman" w:hAnsi="Times New Roman" w:cs="Times New Roman"/>
        </w:rPr>
        <w:t xml:space="preserve">A presente destinação encontra respaldo no </w:t>
      </w:r>
      <w:r w:rsidRPr="00DA5379">
        <w:rPr>
          <w:rFonts w:ascii="Times New Roman" w:eastAsia="Times New Roman" w:hAnsi="Times New Roman" w:cs="Times New Roman"/>
          <w:b/>
          <w:bCs/>
        </w:rPr>
        <w:t>art. 33 da Lei Federal nº 13.019/2014</w:t>
      </w:r>
      <w:r w:rsidRPr="00DA5379">
        <w:rPr>
          <w:rFonts w:ascii="Times New Roman" w:eastAsia="Times New Roman" w:hAnsi="Times New Roman" w:cs="Times New Roman"/>
        </w:rPr>
        <w:t xml:space="preserve"> (Marco Regulatório das Organizações da Sociedade Civil – MROSC), que autoriza a celebração de parcerias entre a Administração Pública e organizações da sociedade civil para a execução de atividades de interesse público, mediante instrumento jurídico adequado, observados os requisitos legais, a transparência na aplicação dos recursos públicos e o controle social.</w:t>
      </w:r>
    </w:p>
    <w:p w14:paraId="4520729A" w14:textId="77777777" w:rsidR="00DA5379" w:rsidRPr="00DA5379" w:rsidRDefault="00DA5379" w:rsidP="00DA5379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2BD0AA3D" w14:textId="77777777" w:rsidR="00DA5379" w:rsidRPr="00DA5379" w:rsidRDefault="00DA5379" w:rsidP="00DA5379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DA5379">
        <w:rPr>
          <w:rFonts w:ascii="Times New Roman" w:eastAsia="Times New Roman" w:hAnsi="Times New Roman" w:cs="Times New Roman"/>
        </w:rPr>
        <w:t xml:space="preserve">Dessa forma, a destinação da emenda justifica-se pelo </w:t>
      </w:r>
      <w:r w:rsidRPr="00DA5379">
        <w:rPr>
          <w:rFonts w:ascii="Times New Roman" w:eastAsia="Times New Roman" w:hAnsi="Times New Roman" w:cs="Times New Roman"/>
          <w:b/>
          <w:bCs/>
        </w:rPr>
        <w:t>interesse público</w:t>
      </w:r>
      <w:r w:rsidRPr="00DA5379">
        <w:rPr>
          <w:rFonts w:ascii="Times New Roman" w:eastAsia="Times New Roman" w:hAnsi="Times New Roman" w:cs="Times New Roman"/>
        </w:rPr>
        <w:t>, pela relevância social dos serviços prestados pela APAE e pela necessidade de fortalecimento da política municipal de assistência social, assegurando melhores condições de atendimento às pessoas com deficiência.</w:t>
      </w:r>
    </w:p>
    <w:p w14:paraId="5A64AE22" w14:textId="77777777" w:rsidR="00314A16" w:rsidRPr="00DA5379" w:rsidRDefault="00314A1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63794509" w14:textId="77777777" w:rsidR="00314A16" w:rsidRPr="003F220A" w:rsidRDefault="00B24EFD">
      <w:pPr>
        <w:jc w:val="center"/>
        <w:rPr>
          <w:rFonts w:ascii="Times New Roman" w:eastAsia="Times New Roman" w:hAnsi="Times New Roman" w:cs="Times New Roman"/>
        </w:rPr>
      </w:pPr>
      <w:r w:rsidRPr="003F220A">
        <w:rPr>
          <w:rFonts w:ascii="Times New Roman" w:eastAsia="Times New Roman" w:hAnsi="Times New Roman" w:cs="Times New Roman"/>
        </w:rPr>
        <w:t>Sala das Sessões, 22 de dezembro de 2025</w:t>
      </w:r>
    </w:p>
    <w:p w14:paraId="3E5A5FAF" w14:textId="77777777" w:rsidR="00314A16" w:rsidRDefault="00314A16">
      <w:pPr>
        <w:jc w:val="center"/>
        <w:rPr>
          <w:rFonts w:ascii="Times New Roman" w:eastAsia="Times New Roman" w:hAnsi="Times New Roman" w:cs="Times New Roman"/>
        </w:rPr>
      </w:pPr>
    </w:p>
    <w:p w14:paraId="16C9F785" w14:textId="77777777" w:rsidR="00DA5379" w:rsidRPr="003F220A" w:rsidRDefault="00DA5379">
      <w:pPr>
        <w:jc w:val="center"/>
        <w:rPr>
          <w:rFonts w:ascii="Times New Roman" w:eastAsia="Times New Roman" w:hAnsi="Times New Roman" w:cs="Times New Roman"/>
        </w:rPr>
      </w:pPr>
    </w:p>
    <w:p w14:paraId="2C158841" w14:textId="77777777" w:rsidR="00314A16" w:rsidRPr="003F220A" w:rsidRDefault="00314A16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5118EA9F" w14:textId="77777777" w:rsidR="00314A16" w:rsidRPr="003F220A" w:rsidRDefault="00B24EF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3F220A"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43EDBAC4" w14:textId="77777777" w:rsidR="00314A16" w:rsidRPr="003F220A" w:rsidRDefault="00B24EF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3F220A"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1222C55A" w14:textId="77777777" w:rsidR="00314A16" w:rsidRPr="003F220A" w:rsidRDefault="00314A16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5AF9C07F" w14:textId="77777777" w:rsidR="00314A16" w:rsidRPr="003F220A" w:rsidRDefault="00B24EFD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 w:rsidRPr="003F220A"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sectPr w:rsidR="00314A16" w:rsidRPr="003F2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284" w:left="1134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9C4B" w14:textId="77777777" w:rsidR="00DE5597" w:rsidRDefault="00DE5597">
      <w:r>
        <w:separator/>
      </w:r>
    </w:p>
  </w:endnote>
  <w:endnote w:type="continuationSeparator" w:id="0">
    <w:p w14:paraId="2A6013C3" w14:textId="77777777" w:rsidR="00DE5597" w:rsidRDefault="00DE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Roman No9 L">
    <w:altName w:val="Calibri"/>
    <w:charset w:val="00"/>
    <w:family w:val="auto"/>
    <w:pitch w:val="default"/>
  </w:font>
  <w:font w:name="Arimo">
    <w:charset w:val="00"/>
    <w:family w:val="auto"/>
    <w:pitch w:val="default"/>
    <w:embedRegular r:id="rId1" w:fontKey="{1D43BC7D-9CE3-409F-B83E-DC65893921C8}"/>
    <w:embedBold r:id="rId2" w:fontKey="{4400D267-4960-48FF-A85D-F6AB61893521}"/>
    <w:embedBoldItalic r:id="rId3" w:fontKey="{52D85CFD-2CD8-4F59-8505-4A8E70D612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C0A252D-55E1-4482-B839-A1CBE840BE7B}"/>
    <w:embedItalic r:id="rId5" w:fontKey="{83E6E5D0-0B19-4763-A000-BD3274A407E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12E22D3-EAC6-48AA-B82F-7E2D2D5D8D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A70289C-F6D6-4305-BF4E-6A9DF9197C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D7265AD-369E-4BD5-B22E-8CC3E1EFF1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8C16" w14:textId="77777777" w:rsidR="00314A16" w:rsidRDefault="00314A1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9B8D" w14:textId="77777777" w:rsidR="00314A16" w:rsidRDefault="00B24EFD">
    <w:r>
      <w:rPr>
        <w:noProof/>
      </w:rPr>
      <w:drawing>
        <wp:anchor distT="0" distB="0" distL="0" distR="0" simplePos="0" relativeHeight="251659264" behindDoc="0" locked="0" layoutInCell="1" hidden="0" allowOverlap="1" wp14:anchorId="04022D9D" wp14:editId="629C90F6">
          <wp:simplePos x="0" y="0"/>
          <wp:positionH relativeFrom="column">
            <wp:posOffset>1691639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 distT="0" distB="0" distL="0" distR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626E" w14:textId="77777777" w:rsidR="00314A16" w:rsidRDefault="00314A1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64776" w14:textId="77777777" w:rsidR="00DE5597" w:rsidRDefault="00DE5597">
      <w:r>
        <w:separator/>
      </w:r>
    </w:p>
  </w:footnote>
  <w:footnote w:type="continuationSeparator" w:id="0">
    <w:p w14:paraId="6AFD91B3" w14:textId="77777777" w:rsidR="00DE5597" w:rsidRDefault="00DE5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2A747" w14:textId="77777777" w:rsidR="00314A16" w:rsidRDefault="00314A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F07E" w14:textId="77777777" w:rsidR="00314A16" w:rsidRDefault="00B24E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36"/>
        <w:szCs w:val="36"/>
      </w:rPr>
      <w:t xml:space="preserve">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61E425BE" wp14:editId="0888D28D">
          <wp:simplePos x="0" y="0"/>
          <wp:positionH relativeFrom="column">
            <wp:posOffset>1691639</wp:posOffset>
          </wp:positionH>
          <wp:positionV relativeFrom="paragraph">
            <wp:posOffset>-136524</wp:posOffset>
          </wp:positionV>
          <wp:extent cx="6115685" cy="1014095"/>
          <wp:effectExtent l="0" t="0" r="0" b="0"/>
          <wp:wrapSquare wrapText="bothSides" distT="0" distB="0" distL="0" distR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1883E" w14:textId="77777777" w:rsidR="00314A16" w:rsidRDefault="00314A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A16"/>
    <w:rsid w:val="00314A16"/>
    <w:rsid w:val="003946C8"/>
    <w:rsid w:val="003C3CC3"/>
    <w:rsid w:val="003D30B5"/>
    <w:rsid w:val="003F220A"/>
    <w:rsid w:val="004938A5"/>
    <w:rsid w:val="006F345C"/>
    <w:rsid w:val="00AC364A"/>
    <w:rsid w:val="00B24EFD"/>
    <w:rsid w:val="00D22D47"/>
    <w:rsid w:val="00D651E4"/>
    <w:rsid w:val="00DA5379"/>
    <w:rsid w:val="00DE5597"/>
    <w:rsid w:val="00DF2509"/>
    <w:rsid w:val="00E7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F0572"/>
  <w15:docId w15:val="{F1D76086-86E2-4D03-B187-CB1B04BA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20A"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ind w:hanging="1"/>
      <w:outlineLvl w:val="0"/>
    </w:pPr>
    <w:rPr>
      <w:rFonts w:ascii="Arimo" w:eastAsia="Arimo" w:hAnsi="Arimo" w:cs="Arimo"/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00" w:after="120"/>
      <w:ind w:hanging="1"/>
      <w:outlineLvl w:val="1"/>
    </w:pPr>
    <w:rPr>
      <w:rFonts w:ascii="Arimo" w:eastAsia="Arimo" w:hAnsi="Arimo" w:cs="Arimo"/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40" w:after="120"/>
      <w:ind w:hanging="1"/>
      <w:outlineLvl w:val="2"/>
    </w:pPr>
    <w:rPr>
      <w:rFonts w:ascii="Arimo" w:eastAsia="Arimo" w:hAnsi="Arimo" w:cs="Arimo"/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120" w:after="120"/>
      <w:ind w:hanging="1"/>
      <w:outlineLvl w:val="3"/>
    </w:pPr>
    <w:rPr>
      <w:rFonts w:ascii="Arimo" w:eastAsia="Arimo" w:hAnsi="Arimo" w:cs="Arimo"/>
      <w:b/>
      <w:bCs/>
      <w:i/>
      <w:iCs/>
      <w:sz w:val="27"/>
      <w:szCs w:val="2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  <w:ind w:hanging="1"/>
    </w:pPr>
    <w:rPr>
      <w:rFonts w:ascii="Arimo" w:eastAsia="Arimo" w:hAnsi="Arimo" w:cs="Arimo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Lista">
    <w:name w:val="List"/>
    <w:basedOn w:val="Corpodotexto"/>
    <w:rPr>
      <w:rFonts w:ascii="Arial" w:hAnsi="Arial" w:cs="Tahoma"/>
    </w:rPr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i/>
      <w:iCs/>
      <w:position w:val="-1"/>
      <w:sz w:val="20"/>
      <w:szCs w:val="20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position w:val="-1"/>
      <w:szCs w:val="20"/>
    </w:rPr>
  </w:style>
  <w:style w:type="paragraph" w:customStyle="1" w:styleId="Captulo">
    <w:name w:val="Cap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Luxi Sans" w:hAnsi="Luxi Sans" w:cs="Luxi Sans"/>
      <w:position w:val="-1"/>
      <w:sz w:val="28"/>
      <w:szCs w:val="28"/>
    </w:rPr>
  </w:style>
  <w:style w:type="paragraph" w:customStyle="1" w:styleId="WW-Ttulo">
    <w:name w:val="WW-T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MS Mincho" w:hAnsi="Luxi Sans" w:cs="Tahoma"/>
      <w:position w:val="-1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atabela">
    <w:name w:val="Conteúdo da tabela"/>
    <w:basedOn w:val="Corpodotexto"/>
    <w:pPr>
      <w:suppressLineNumbers/>
    </w:pPr>
  </w:style>
  <w:style w:type="paragraph" w:customStyle="1" w:styleId="Corpodotextorecuado">
    <w:name w:val="Corpo do texto recuado"/>
    <w:basedOn w:val="Corpodotexto"/>
    <w:pPr>
      <w:ind w:left="283" w:firstLine="0"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inhahorizontal">
    <w:name w:val="Linha horizontal"/>
    <w:basedOn w:val="Normal"/>
    <w:next w:val="Corpodotex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etabela">
    <w:name w:val="Conteúdo de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 w:line="1" w:lineRule="atLeast"/>
      <w:ind w:leftChars="-1" w:left="567" w:right="567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ckGBsVJO74si2M3kymsoF1OU9A==">CgMxLjA4AHIhMU41bUNIRWt4d1prWk1RRzBMd3Byb1ctTExKdkQwS2st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Janielli Sabará 2025</dc:creator>
  <cp:lastModifiedBy>Escritório Advocacia Janielli Sabará</cp:lastModifiedBy>
  <cp:revision>7</cp:revision>
  <dcterms:created xsi:type="dcterms:W3CDTF">2025-12-16T14:23:00Z</dcterms:created>
  <dcterms:modified xsi:type="dcterms:W3CDTF">2025-12-18T18:13:00Z</dcterms:modified>
</cp:coreProperties>
</file>