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ind w:firstLine="6237"/>
        <w:rPr/>
      </w:pPr>
      <w:r>
        <w:rPr/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R$ 5.000,00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(cinco mil reais)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tbl>
      <w:tblPr>
        <w:tblStyle w:val="a4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VALOR</w:t>
            </w:r>
          </w:p>
        </w:tc>
      </w:tr>
      <w:tr>
        <w:trPr>
          <w:trHeight w:val="1801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Secretaria Municipal de Direitos Humanos, Cidadania e Justiça</w:t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AQUISIÇÃO DE AMPLIFICADOR E MESA DE SOM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ASSOCIAÇÃO MUSICAL, EDUCACIONAL, RECREATIVA E CULTURAL PROF. GILBERTO FLÁVIO SIQUEIRA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R$ 5.000,00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(cinco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ind w:firstLine="2127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R$ 5.000,00 (cinco mil reais)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Secretaria Municipal de Direitos Humanos, Cidadania e Justiça</w:t>
      </w:r>
      <w:r>
        <w:rPr>
          <w:rFonts w:eastAsia="Times New Roman" w:cs="Times New Roman" w:ascii="Times New Roman" w:hAnsi="Times New Roman"/>
        </w:rPr>
        <w:t xml:space="preserve">, para </w:t>
      </w:r>
      <w:r>
        <w:rPr>
          <w:rFonts w:eastAsia="Times New Roman" w:cs="Times New Roman" w:ascii="Times New Roman" w:hAnsi="Times New Roman"/>
          <w:b/>
          <w:bCs/>
          <w:i/>
          <w:iCs/>
        </w:rPr>
        <w:t>AQUISIÇÃO DE AMPLIFICADOR E MESA DE SOM destinados</w:t>
      </w:r>
      <w:r>
        <w:rPr>
          <w:rFonts w:eastAsia="Times New Roman" w:cs="Times New Roman" w:ascii="Times New Roman" w:hAnsi="Times New Roman"/>
        </w:rPr>
        <w:t xml:space="preserve"> à </w:t>
      </w:r>
      <w:r>
        <w:rPr>
          <w:rFonts w:eastAsia="Times New Roman" w:cs="Times New Roman" w:ascii="Times New Roman" w:hAnsi="Times New Roman"/>
          <w:b/>
          <w:bCs/>
          <w:i/>
          <w:iCs/>
        </w:rPr>
        <w:t>ASSOCIAÇÃO MUSICAL, EDUCACIONAL, RECREATIVA E CULTURAL PROF. GILBERTO FLÁVIO SIQUEIRA, CNPJ 48.372.161/0001-32</w:t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ind w:firstLine="993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ind w:firstLine="993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</w:t>
      </w:r>
      <w:r>
        <w:rPr>
          <w:rFonts w:eastAsia="Times New Roman" w:cs="Times New Roman" w:ascii="Times New Roman" w:hAnsi="Times New Roman"/>
          <w:b/>
          <w:bCs/>
        </w:rPr>
        <w:t>Associação Musical, Educacional, Recreativa e Cultural Prof. Gilberto Flávio Siqueira</w:t>
      </w:r>
      <w:r>
        <w:rPr>
          <w:rFonts w:eastAsia="Times New Roman" w:cs="Times New Roman" w:ascii="Times New Roman" w:hAnsi="Times New Roman"/>
        </w:rPr>
        <w:t xml:space="preserve">, também denominada </w:t>
      </w:r>
      <w:r>
        <w:rPr>
          <w:rFonts w:eastAsia="Times New Roman" w:cs="Times New Roman" w:ascii="Times New Roman" w:hAnsi="Times New Roman"/>
          <w:b/>
          <w:bCs/>
        </w:rPr>
        <w:t>AMERC Siqueira</w:t>
      </w:r>
      <w:r>
        <w:rPr>
          <w:rFonts w:eastAsia="Times New Roman" w:cs="Times New Roman" w:ascii="Times New Roman" w:hAnsi="Times New Roman"/>
        </w:rPr>
        <w:t xml:space="preserve">, é uma entidade sem fins lucrativos, fundada em 2022, conforme disposto em seu Estatuto, tendo como finalidade a realização de atividades </w:t>
      </w:r>
      <w:r>
        <w:rPr>
          <w:rFonts w:eastAsia="Times New Roman" w:cs="Times New Roman" w:ascii="Times New Roman" w:hAnsi="Times New Roman"/>
          <w:b/>
          <w:bCs/>
        </w:rPr>
        <w:t>socioeducativas, educacionais e culturais</w:t>
      </w:r>
      <w:r>
        <w:rPr>
          <w:rFonts w:eastAsia="Times New Roman" w:cs="Times New Roman" w:ascii="Times New Roman" w:hAnsi="Times New Roman"/>
        </w:rPr>
        <w:t xml:space="preserve"> de relevante interesse público.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entidade ministra, de forma </w:t>
      </w:r>
      <w:r>
        <w:rPr>
          <w:rFonts w:eastAsia="Times New Roman" w:cs="Times New Roman" w:ascii="Times New Roman" w:hAnsi="Times New Roman"/>
          <w:b/>
          <w:bCs/>
        </w:rPr>
        <w:t>gratuita</w:t>
      </w:r>
      <w:r>
        <w:rPr>
          <w:rFonts w:eastAsia="Times New Roman" w:cs="Times New Roman" w:ascii="Times New Roman" w:hAnsi="Times New Roman"/>
        </w:rPr>
        <w:t xml:space="preserve">, aulas de música no </w:t>
      </w:r>
      <w:r>
        <w:rPr>
          <w:rFonts w:eastAsia="Times New Roman" w:cs="Times New Roman" w:ascii="Times New Roman" w:hAnsi="Times New Roman"/>
          <w:b/>
          <w:bCs/>
        </w:rPr>
        <w:t>Centro Comunitário do Jardim São Valentim</w:t>
      </w:r>
      <w:r>
        <w:rPr>
          <w:rFonts w:eastAsia="Times New Roman" w:cs="Times New Roman" w:ascii="Times New Roman" w:hAnsi="Times New Roman"/>
        </w:rPr>
        <w:t xml:space="preserve">, atendendo crianças, jovens, adolescentes, adultos e idosos da </w:t>
      </w:r>
      <w:r>
        <w:rPr>
          <w:rFonts w:eastAsia="Times New Roman" w:cs="Times New Roman" w:ascii="Times New Roman" w:hAnsi="Times New Roman"/>
          <w:b/>
          <w:bCs/>
        </w:rPr>
        <w:t>Zona Norte do município de Pirassununga</w:t>
      </w:r>
      <w:r>
        <w:rPr>
          <w:rFonts w:eastAsia="Times New Roman" w:cs="Times New Roman" w:ascii="Times New Roman" w:hAnsi="Times New Roman"/>
        </w:rPr>
        <w:t>, promovendo a inclusão social, o desenvolvimento humano e o fortalecimento da cidadania, com destaque para a iniciação musical como instrumento de qualificação, ampliação de oportunidades de inserção no mercado de trabalho e o resgate das tradições das fanfarras no município.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Diante da relevância social das atividades desenvolvidas, a destinação de recursos por meio de Emenda Parlamentar mostra-se </w:t>
      </w:r>
      <w:r>
        <w:rPr>
          <w:rFonts w:eastAsia="Times New Roman" w:cs="Times New Roman" w:ascii="Times New Roman" w:hAnsi="Times New Roman"/>
          <w:b/>
          <w:bCs/>
        </w:rPr>
        <w:t>oportuna e necessária</w:t>
      </w:r>
      <w:r>
        <w:rPr>
          <w:rFonts w:eastAsia="Times New Roman" w:cs="Times New Roman" w:ascii="Times New Roman" w:hAnsi="Times New Roman"/>
        </w:rPr>
        <w:t xml:space="preserve">, especialmente para a </w:t>
      </w:r>
      <w:r>
        <w:rPr>
          <w:rFonts w:eastAsia="Times New Roman" w:cs="Times New Roman" w:ascii="Times New Roman" w:hAnsi="Times New Roman"/>
          <w:b/>
          <w:bCs/>
        </w:rPr>
        <w:t>aquisição de equipamentos de áudio</w:t>
      </w:r>
      <w:r>
        <w:rPr>
          <w:rFonts w:eastAsia="Times New Roman" w:cs="Times New Roman" w:ascii="Times New Roman" w:hAnsi="Times New Roman"/>
        </w:rPr>
        <w:t xml:space="preserve">, a serem utilizados na sede das aulas da entidade e em eventos promovidos pela AMERC Siqueira e pelo Centro Comunitário, em ambientes fechados e abertos, compreendendo </w:t>
      </w:r>
      <w:r>
        <w:rPr>
          <w:rFonts w:eastAsia="Times New Roman" w:cs="Times New Roman" w:ascii="Times New Roman" w:hAnsi="Times New Roman"/>
          <w:b/>
          <w:bCs/>
        </w:rPr>
        <w:t>caixas de som, amplificador e mesa de som</w:t>
      </w:r>
      <w:r>
        <w:rPr>
          <w:rFonts w:eastAsia="Times New Roman" w:cs="Times New Roman" w:ascii="Times New Roman" w:hAnsi="Times New Roman"/>
        </w:rPr>
        <w:t>, assegurando adequada qualidade sonora, organização técnica e melhores condições para a realização das atividades educativas, culturais e comunitárias.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 (Marco Regulatório das Organizações da Sociedade Civil – MROSC)</w:t>
      </w:r>
      <w:r>
        <w:rPr>
          <w:rFonts w:eastAsia="Times New Roman" w:cs="Times New Roman" w:ascii="Times New Roman" w:hAnsi="Times New Roman"/>
        </w:rPr>
        <w:t>, que autoriza a celebração de parcerias entre a Administração Pública e organizações da sociedade civil para a execução de atividades de interesse público, mediante instrumento jurídico adequado, com observância dos requisitos legais, da transparência na aplicação dos recursos e do controle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Emenda atende ao </w:t>
      </w:r>
      <w:r>
        <w:rPr>
          <w:rFonts w:eastAsia="Times New Roman" w:cs="Times New Roman" w:ascii="Times New Roman" w:hAnsi="Times New Roman"/>
          <w:b/>
          <w:bCs/>
        </w:rPr>
        <w:t>interesse público</w:t>
      </w:r>
      <w:r>
        <w:rPr>
          <w:rFonts w:eastAsia="Times New Roman" w:cs="Times New Roman" w:ascii="Times New Roman" w:hAnsi="Times New Roman"/>
        </w:rPr>
        <w:t>, fortalece as políticas municipais de cultura e educação e contribui para a continuidade e a qualidade das ações desenvolvidas pela AMERC Siqueira.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702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5076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x9x8kgjWobYaLDSzW4vt5eU4r8w==">CgMxLjA4AHIhMTlLa1MtMHBHeVNFV0E0TDlCUzhWRnFIaGRfTXFrOXNn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LibreOffice/25.2.7.2$Windows_X86_64 LibreOffice_project/5cbfd1ab6520636bb5f7b99185aa69bd7456825d</Application>
  <AppVersion>15.0000</AppVersion>
  <Pages>2</Pages>
  <Words>537</Words>
  <Characters>3182</Characters>
  <CharactersWithSpaces>3708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dcterms:modified xsi:type="dcterms:W3CDTF">2025-12-19T11:35:37Z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